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8E" w:rsidRDefault="00530E8E" w:rsidP="00530E8E">
      <w:pPr>
        <w:pStyle w:val="65"/>
        <w:shd w:val="clear" w:color="auto" w:fill="auto"/>
        <w:spacing w:after="0" w:line="240" w:lineRule="auto"/>
        <w:ind w:left="1020"/>
        <w:rPr>
          <w:rStyle w:val="53"/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530E8E" w:rsidRDefault="00530E8E" w:rsidP="00530E8E">
      <w:pPr>
        <w:pStyle w:val="65"/>
        <w:shd w:val="clear" w:color="auto" w:fill="auto"/>
        <w:spacing w:after="0" w:line="240" w:lineRule="auto"/>
        <w:ind w:left="1020"/>
        <w:rPr>
          <w:rStyle w:val="53"/>
          <w:rFonts w:ascii="Arial" w:hAnsi="Arial" w:cs="Arial"/>
          <w:b/>
          <w:sz w:val="26"/>
          <w:szCs w:val="26"/>
        </w:rPr>
      </w:pPr>
    </w:p>
    <w:p w:rsidR="004604D3" w:rsidRPr="008A099A" w:rsidRDefault="00FF0DCB" w:rsidP="00186B05">
      <w:pPr>
        <w:pStyle w:val="65"/>
        <w:shd w:val="clear" w:color="auto" w:fill="auto"/>
        <w:spacing w:after="0" w:line="240" w:lineRule="auto"/>
        <w:ind w:left="1020"/>
        <w:jc w:val="center"/>
        <w:rPr>
          <w:rStyle w:val="53"/>
          <w:rFonts w:ascii="Arial" w:hAnsi="Arial" w:cs="Arial"/>
          <w:b/>
          <w:sz w:val="26"/>
          <w:szCs w:val="26"/>
        </w:rPr>
      </w:pPr>
      <w:r w:rsidRPr="008A099A">
        <w:rPr>
          <w:rStyle w:val="53"/>
          <w:rFonts w:ascii="Arial" w:hAnsi="Arial" w:cs="Arial"/>
          <w:b/>
          <w:sz w:val="26"/>
          <w:szCs w:val="26"/>
        </w:rPr>
        <w:t xml:space="preserve">Информация  </w:t>
      </w:r>
    </w:p>
    <w:p w:rsidR="00E43EBC" w:rsidRPr="008A099A" w:rsidRDefault="00E43EBC" w:rsidP="004604D3">
      <w:pPr>
        <w:pStyle w:val="65"/>
        <w:shd w:val="clear" w:color="auto" w:fill="auto"/>
        <w:spacing w:after="0" w:line="240" w:lineRule="auto"/>
        <w:jc w:val="center"/>
        <w:rPr>
          <w:rStyle w:val="53"/>
          <w:rFonts w:ascii="Arial" w:hAnsi="Arial" w:cs="Arial"/>
          <w:b/>
          <w:sz w:val="26"/>
          <w:szCs w:val="26"/>
        </w:rPr>
      </w:pPr>
      <w:r w:rsidRPr="008A099A">
        <w:rPr>
          <w:rStyle w:val="53"/>
          <w:rFonts w:ascii="Arial" w:hAnsi="Arial" w:cs="Arial"/>
          <w:b/>
          <w:sz w:val="26"/>
          <w:szCs w:val="26"/>
        </w:rPr>
        <w:t>о стоимости вакцин для вакцинации на платной основ</w:t>
      </w:r>
      <w:r w:rsidR="008A099A" w:rsidRPr="008A099A">
        <w:rPr>
          <w:rStyle w:val="53"/>
          <w:rFonts w:ascii="Arial" w:hAnsi="Arial" w:cs="Arial"/>
          <w:b/>
          <w:sz w:val="26"/>
          <w:szCs w:val="26"/>
        </w:rPr>
        <w:t>е</w:t>
      </w:r>
    </w:p>
    <w:p w:rsidR="00FF0DCB" w:rsidRPr="008A099A" w:rsidRDefault="00E43EBC" w:rsidP="004604D3">
      <w:pPr>
        <w:pStyle w:val="65"/>
        <w:shd w:val="clear" w:color="auto" w:fill="auto"/>
        <w:spacing w:after="0" w:line="240" w:lineRule="auto"/>
        <w:jc w:val="center"/>
        <w:rPr>
          <w:rStyle w:val="53"/>
          <w:rFonts w:ascii="Arial" w:hAnsi="Arial" w:cs="Arial"/>
          <w:b/>
          <w:sz w:val="26"/>
          <w:szCs w:val="26"/>
        </w:rPr>
      </w:pPr>
      <w:r w:rsidRPr="008A099A">
        <w:rPr>
          <w:rStyle w:val="53"/>
          <w:rFonts w:ascii="Arial" w:hAnsi="Arial" w:cs="Arial"/>
          <w:b/>
          <w:sz w:val="26"/>
          <w:szCs w:val="26"/>
        </w:rPr>
        <w:t>и необходимой кратности их введения</w:t>
      </w:r>
    </w:p>
    <w:p w:rsidR="009044C7" w:rsidRDefault="009044C7" w:rsidP="00CA14CC">
      <w:pPr>
        <w:pStyle w:val="65"/>
        <w:shd w:val="clear" w:color="auto" w:fill="auto"/>
        <w:spacing w:after="0" w:line="240" w:lineRule="auto"/>
        <w:ind w:left="1020"/>
        <w:rPr>
          <w:rStyle w:val="53"/>
          <w:rFonts w:ascii="Arial" w:hAnsi="Arial" w:cs="Arial"/>
          <w:b/>
          <w:color w:val="FF0000"/>
          <w:sz w:val="26"/>
          <w:szCs w:val="26"/>
        </w:rPr>
      </w:pP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для профилактики дифтерии, коклюша и столбняка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для профилактики пневмококковой инфекции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для профилактики ветряной оспы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для профилактики вирусного гепатита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 xml:space="preserve"> А</w:t>
      </w:r>
      <w:proofErr w:type="gramEnd"/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для профилактики вируса папилломы человека (ВПЧ)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для профилактики клещевого энцефалита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для профилактики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ротавирусной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инфекции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против кори, паротита, краснухи (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живая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>)</w:t>
      </w:r>
    </w:p>
    <w:p w:rsidR="00CA14CC" w:rsidRDefault="00CA14CC" w:rsidP="00CA14CC">
      <w:pPr>
        <w:pStyle w:val="a4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против менингококковой инфекции</w:t>
      </w:r>
    </w:p>
    <w:p w:rsidR="00CA14CC" w:rsidRPr="008A099A" w:rsidRDefault="00CA14CC" w:rsidP="00CA14CC">
      <w:pPr>
        <w:pStyle w:val="65"/>
        <w:shd w:val="clear" w:color="auto" w:fill="auto"/>
        <w:spacing w:after="0" w:line="240" w:lineRule="auto"/>
        <w:ind w:left="1020"/>
        <w:rPr>
          <w:rStyle w:val="53"/>
          <w:rFonts w:ascii="Arial" w:hAnsi="Arial" w:cs="Arial"/>
          <w:b/>
          <w:color w:val="FF0000"/>
          <w:sz w:val="26"/>
          <w:szCs w:val="26"/>
        </w:rPr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2977"/>
        <w:gridCol w:w="2977"/>
        <w:gridCol w:w="3543"/>
      </w:tblGrid>
      <w:tr w:rsidR="00E43EBC" w:rsidRPr="008A099A" w:rsidTr="00F92BF7">
        <w:trPr>
          <w:trHeight w:val="784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F92BF7" w:rsidP="00F92BF7">
            <w:pPr>
              <w:pStyle w:val="6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8A099A">
              <w:rPr>
                <w:rFonts w:ascii="Arial" w:hAnsi="Arial" w:cs="Arial"/>
                <w:b/>
                <w:color w:val="0070C0"/>
                <w:sz w:val="26"/>
                <w:szCs w:val="26"/>
              </w:rPr>
              <w:t>Назначение вакцины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F92BF7">
            <w:pPr>
              <w:pStyle w:val="6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Наименование вакцины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F92BF7">
            <w:pPr>
              <w:pStyle w:val="65"/>
              <w:shd w:val="clear" w:color="auto" w:fill="auto"/>
              <w:spacing w:after="0" w:line="240" w:lineRule="auto"/>
              <w:jc w:val="center"/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Цена 1 дозы вакцины на 01.07.202</w:t>
            </w:r>
            <w:r w:rsid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4</w:t>
            </w:r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 xml:space="preserve"> без учета стоимости мед. услуг по ее введению (</w:t>
            </w:r>
            <w:proofErr w:type="spellStart"/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бел</w:t>
            </w:r>
            <w:proofErr w:type="gramStart"/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.р</w:t>
            </w:r>
            <w:proofErr w:type="gramEnd"/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уб</w:t>
            </w:r>
            <w:proofErr w:type="spellEnd"/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F92BF7">
            <w:pPr>
              <w:pStyle w:val="65"/>
              <w:shd w:val="clear" w:color="auto" w:fill="auto"/>
              <w:spacing w:after="0" w:line="240" w:lineRule="auto"/>
              <w:jc w:val="center"/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8A099A">
              <w:rPr>
                <w:rStyle w:val="53"/>
                <w:rFonts w:ascii="Arial" w:hAnsi="Arial" w:cs="Arial"/>
                <w:b/>
                <w:color w:val="0070C0"/>
                <w:sz w:val="26"/>
                <w:szCs w:val="26"/>
              </w:rPr>
              <w:t>Необходимая кратность введения, схема вакцинации</w:t>
            </w:r>
          </w:p>
        </w:tc>
      </w:tr>
      <w:tr w:rsidR="00E43EBC" w:rsidRPr="008A099A" w:rsidTr="00F92BF7">
        <w:trPr>
          <w:trHeight w:val="30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ED496C" w:rsidRDefault="00E43EBC" w:rsidP="00F92BF7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D496C">
              <w:rPr>
                <w:rStyle w:val="53"/>
                <w:rFonts w:ascii="Arial" w:hAnsi="Arial" w:cs="Arial"/>
                <w:sz w:val="26"/>
                <w:szCs w:val="26"/>
              </w:rPr>
              <w:t>Для профилактики дифтерии, коклюша и столбняка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Адасель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707277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77,18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099A">
              <w:rPr>
                <w:rFonts w:ascii="Arial" w:hAnsi="Arial" w:cs="Arial"/>
                <w:sz w:val="26"/>
                <w:szCs w:val="26"/>
              </w:rPr>
              <w:t>однократно</w:t>
            </w:r>
          </w:p>
        </w:tc>
      </w:tr>
      <w:tr w:rsidR="00E43EBC" w:rsidRPr="008A099A" w:rsidTr="00F92BF7">
        <w:trPr>
          <w:trHeight w:val="41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ED496C" w:rsidRDefault="00F92BF7" w:rsidP="00E43EBC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D496C">
              <w:rPr>
                <w:rStyle w:val="53"/>
                <w:rFonts w:ascii="Arial" w:hAnsi="Arial" w:cs="Arial"/>
                <w:sz w:val="26"/>
                <w:szCs w:val="26"/>
              </w:rPr>
              <w:t>Для</w:t>
            </w:r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 xml:space="preserve"> профилактики</w:t>
            </w:r>
            <w:r w:rsidR="00E43EBC" w:rsidRPr="00ED496C">
              <w:rPr>
                <w:rStyle w:val="60"/>
                <w:rFonts w:ascii="Arial" w:hAnsi="Arial" w:cs="Arial"/>
                <w:sz w:val="26"/>
                <w:szCs w:val="26"/>
              </w:rPr>
              <w:t xml:space="preserve"> </w:t>
            </w:r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>пневмококковой инфекции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277" w:rsidRDefault="00707277" w:rsidP="00707277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Превенар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20</w:t>
            </w:r>
          </w:p>
          <w:p w:rsidR="00E43EBC" w:rsidRDefault="00E43EBC" w:rsidP="00707277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Превенар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07277">
              <w:rPr>
                <w:rFonts w:ascii="Arial" w:hAnsi="Arial" w:cs="Arial"/>
                <w:sz w:val="26"/>
                <w:szCs w:val="26"/>
              </w:rPr>
              <w:t>13</w:t>
            </w:r>
          </w:p>
          <w:p w:rsidR="00707277" w:rsidRDefault="00707277" w:rsidP="00707277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07277" w:rsidRPr="008A099A" w:rsidRDefault="00707277" w:rsidP="00707277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277" w:rsidRDefault="00707277" w:rsidP="00E43EBC">
            <w:pPr>
              <w:shd w:val="clear" w:color="auto" w:fill="FFFFFF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204,58</w:t>
            </w:r>
          </w:p>
          <w:p w:rsidR="00E43EBC" w:rsidRPr="008A099A" w:rsidRDefault="00707277" w:rsidP="00E43EBC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Временно отсутствует  в РУП «</w:t>
            </w:r>
            <w:proofErr w:type="spellStart"/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Белфармация</w:t>
            </w:r>
            <w:proofErr w:type="spellEnd"/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E43EBC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 w:rsidRPr="008A099A"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  <w:t>однократно</w:t>
            </w:r>
          </w:p>
        </w:tc>
      </w:tr>
      <w:tr w:rsidR="00E43EBC" w:rsidRPr="008A099A" w:rsidTr="00F92BF7">
        <w:trPr>
          <w:trHeight w:val="664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ED496C" w:rsidRDefault="00F92BF7" w:rsidP="00E43EBC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D496C">
              <w:rPr>
                <w:rStyle w:val="53"/>
                <w:rFonts w:ascii="Arial" w:hAnsi="Arial" w:cs="Arial"/>
                <w:sz w:val="26"/>
                <w:szCs w:val="26"/>
              </w:rPr>
              <w:t>Д</w:t>
            </w:r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>ля профилактики</w:t>
            </w:r>
            <w:r w:rsidR="00E43EBC" w:rsidRPr="00ED496C">
              <w:rPr>
                <w:rStyle w:val="61"/>
                <w:rFonts w:ascii="Arial" w:hAnsi="Arial" w:cs="Arial"/>
                <w:sz w:val="26"/>
                <w:szCs w:val="26"/>
              </w:rPr>
              <w:t xml:space="preserve"> </w:t>
            </w:r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>ветряной оспы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FA1B19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Вари</w:t>
            </w:r>
            <w:r w:rsidR="00FA1B19">
              <w:rPr>
                <w:rFonts w:ascii="Arial" w:hAnsi="Arial" w:cs="Arial"/>
                <w:sz w:val="26"/>
                <w:szCs w:val="26"/>
              </w:rPr>
              <w:t>целла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FA1B19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101,01</w:t>
            </w:r>
            <w:r w:rsidR="00E43EBC"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099A">
              <w:rPr>
                <w:rFonts w:ascii="Arial" w:hAnsi="Arial" w:cs="Arial"/>
                <w:sz w:val="26"/>
                <w:szCs w:val="26"/>
              </w:rPr>
              <w:t>2-х кратно; вторая - через 2 месяца</w:t>
            </w:r>
          </w:p>
        </w:tc>
      </w:tr>
      <w:tr w:rsidR="00E43EBC" w:rsidRPr="008A099A" w:rsidTr="00F92BF7">
        <w:trPr>
          <w:trHeight w:val="68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ED496C" w:rsidRDefault="00F92BF7" w:rsidP="00E43EBC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D496C">
              <w:rPr>
                <w:rStyle w:val="53"/>
                <w:rFonts w:ascii="Arial" w:hAnsi="Arial" w:cs="Arial"/>
                <w:sz w:val="26"/>
                <w:szCs w:val="26"/>
              </w:rPr>
              <w:lastRenderedPageBreak/>
              <w:t>Д</w:t>
            </w:r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>ля профилактики</w:t>
            </w:r>
            <w:r w:rsidR="00E43EBC" w:rsidRPr="00ED496C">
              <w:rPr>
                <w:rStyle w:val="62"/>
                <w:rFonts w:ascii="Arial" w:hAnsi="Arial" w:cs="Arial"/>
                <w:sz w:val="26"/>
                <w:szCs w:val="26"/>
              </w:rPr>
              <w:t xml:space="preserve"> </w:t>
            </w:r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>вирусного гепатита</w:t>
            </w:r>
            <w:proofErr w:type="gramStart"/>
            <w:r w:rsidR="00E43EBC" w:rsidRPr="00ED496C">
              <w:rPr>
                <w:rStyle w:val="53"/>
                <w:rFonts w:ascii="Arial" w:hAnsi="Arial" w:cs="Arial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Хаврикс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43EBC" w:rsidRPr="008A099A" w:rsidRDefault="00E43EBC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469" w:rsidRDefault="00740469" w:rsidP="00740469">
            <w:pPr>
              <w:shd w:val="clear" w:color="auto" w:fill="FFFFFF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 xml:space="preserve">Временно отсутствует </w:t>
            </w:r>
          </w:p>
          <w:p w:rsidR="00E43EBC" w:rsidRPr="008A099A" w:rsidRDefault="00740469" w:rsidP="00740469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 xml:space="preserve"> в РУП «</w:t>
            </w:r>
            <w:proofErr w:type="spellStart"/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Белфармация</w:t>
            </w:r>
            <w:proofErr w:type="spellEnd"/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8A099A" w:rsidRDefault="00E43EBC" w:rsidP="00F92BF7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 w:rsidRPr="008A099A">
              <w:rPr>
                <w:rFonts w:ascii="Arial" w:hAnsi="Arial" w:cs="Arial"/>
                <w:sz w:val="26"/>
                <w:szCs w:val="26"/>
              </w:rPr>
              <w:t xml:space="preserve">2-х кратно; вторая </w:t>
            </w:r>
            <w:r w:rsidR="00F92BF7" w:rsidRPr="008A099A">
              <w:rPr>
                <w:rFonts w:ascii="Arial" w:hAnsi="Arial" w:cs="Arial"/>
                <w:sz w:val="26"/>
                <w:szCs w:val="26"/>
              </w:rPr>
              <w:t>–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92BF7" w:rsidRPr="008A099A">
              <w:rPr>
                <w:rFonts w:ascii="Arial" w:hAnsi="Arial" w:cs="Arial"/>
                <w:sz w:val="26"/>
                <w:szCs w:val="26"/>
              </w:rPr>
              <w:t>через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6 месяцев</w:t>
            </w:r>
          </w:p>
        </w:tc>
      </w:tr>
      <w:tr w:rsidR="008A099A" w:rsidRPr="008A099A" w:rsidTr="00E9626B">
        <w:trPr>
          <w:trHeight w:val="428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ED496C" w:rsidRDefault="008A099A" w:rsidP="00E9626B">
            <w:pPr>
              <w:pStyle w:val="65"/>
              <w:shd w:val="clear" w:color="auto" w:fill="auto"/>
              <w:spacing w:after="0" w:line="240" w:lineRule="auto"/>
              <w:rPr>
                <w:rStyle w:val="53"/>
                <w:rFonts w:ascii="Arial" w:hAnsi="Arial" w:cs="Arial"/>
                <w:sz w:val="26"/>
                <w:szCs w:val="26"/>
              </w:rPr>
            </w:pPr>
            <w:r w:rsidRPr="00ED496C">
              <w:rPr>
                <w:rStyle w:val="53"/>
                <w:rFonts w:ascii="Arial" w:hAnsi="Arial" w:cs="Arial"/>
                <w:sz w:val="26"/>
                <w:szCs w:val="26"/>
              </w:rPr>
              <w:t>Для профилактики вируса папилломы человека (ВПЧ)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277" w:rsidRDefault="008A099A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Гардасил</w:t>
            </w:r>
            <w:proofErr w:type="spellEnd"/>
          </w:p>
          <w:p w:rsidR="00707277" w:rsidRDefault="00707277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8A099A" w:rsidRPr="008A099A" w:rsidRDefault="00707277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Церварикс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277" w:rsidRDefault="008A099A" w:rsidP="00FA1B19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Гардасил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A1B19">
              <w:rPr>
                <w:rFonts w:ascii="Arial" w:hAnsi="Arial" w:cs="Arial"/>
                <w:sz w:val="26"/>
                <w:szCs w:val="26"/>
              </w:rPr>
              <w:t>–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A1B19">
              <w:rPr>
                <w:rFonts w:ascii="Arial" w:hAnsi="Arial" w:cs="Arial"/>
                <w:sz w:val="26"/>
                <w:szCs w:val="26"/>
              </w:rPr>
              <w:t>354,63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07277" w:rsidRDefault="00707277" w:rsidP="00FA1B19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FA1B19">
            <w:pPr>
              <w:shd w:val="clear" w:color="auto" w:fill="FFFFFF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:rsidR="00C43FB1" w:rsidRDefault="00C43FB1" w:rsidP="00FA1B19">
            <w:pPr>
              <w:shd w:val="clear" w:color="auto" w:fill="FFFFFF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:rsidR="00C43FB1" w:rsidRDefault="00707277" w:rsidP="00FA1B19">
            <w:pPr>
              <w:shd w:val="clear" w:color="auto" w:fill="FFFFFF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 xml:space="preserve">Временно отсутствует </w:t>
            </w:r>
          </w:p>
          <w:p w:rsidR="008A099A" w:rsidRPr="008A099A" w:rsidRDefault="00707277" w:rsidP="00FA1B19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 xml:space="preserve"> в РУП «</w:t>
            </w:r>
            <w:proofErr w:type="spellStart"/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Белфармация</w:t>
            </w:r>
            <w:proofErr w:type="spellEnd"/>
            <w:r w:rsidRPr="00530E8E">
              <w:rPr>
                <w:rFonts w:ascii="Arial" w:hAnsi="Arial" w:cs="Arial"/>
                <w:color w:val="auto"/>
                <w:sz w:val="26"/>
                <w:szCs w:val="26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B1" w:rsidRDefault="00707277" w:rsidP="00707277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3-х кратно (0,2,6 месяцев)</w:t>
            </w:r>
            <w:r w:rsidR="008A099A"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D496C" w:rsidRDefault="00ED496C" w:rsidP="00707277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</w:p>
          <w:p w:rsidR="00ED496C" w:rsidRDefault="00ED496C" w:rsidP="00707277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</w:p>
          <w:p w:rsidR="00ED496C" w:rsidRDefault="00ED496C" w:rsidP="00707277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</w:p>
          <w:p w:rsidR="002B2209" w:rsidRPr="008A099A" w:rsidRDefault="00C43FB1" w:rsidP="00ED496C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3-х кратно (0,2,6 месяцев)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8A099A" w:rsidRPr="008A099A" w:rsidTr="00E9626B">
        <w:trPr>
          <w:trHeight w:val="793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A099A" w:rsidRDefault="008A099A" w:rsidP="00E9626B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8A099A">
              <w:rPr>
                <w:rStyle w:val="53"/>
                <w:rFonts w:ascii="Arial" w:hAnsi="Arial" w:cs="Arial"/>
                <w:sz w:val="26"/>
                <w:szCs w:val="26"/>
              </w:rPr>
              <w:t>Для профилактики</w:t>
            </w:r>
            <w:r w:rsidRPr="008A099A">
              <w:rPr>
                <w:rStyle w:val="60"/>
                <w:rFonts w:ascii="Arial" w:hAnsi="Arial" w:cs="Arial"/>
                <w:sz w:val="26"/>
                <w:szCs w:val="26"/>
              </w:rPr>
              <w:t xml:space="preserve"> </w:t>
            </w:r>
            <w:r w:rsidRPr="008A099A">
              <w:rPr>
                <w:rStyle w:val="53"/>
                <w:rFonts w:ascii="Arial" w:hAnsi="Arial" w:cs="Arial"/>
                <w:sz w:val="26"/>
                <w:szCs w:val="26"/>
              </w:rPr>
              <w:t>клещевого энцефалита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A099A" w:rsidRDefault="008A099A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Энцевир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17E4B" w:rsidRDefault="00717E4B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17E4B" w:rsidRDefault="00717E4B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8A099A" w:rsidRDefault="008A099A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099A">
              <w:rPr>
                <w:rFonts w:ascii="Arial" w:hAnsi="Arial" w:cs="Arial"/>
                <w:sz w:val="26"/>
                <w:szCs w:val="26"/>
              </w:rPr>
              <w:t>Клещ-Э-</w:t>
            </w: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вак</w:t>
            </w:r>
            <w:proofErr w:type="spellEnd"/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Pr="008A099A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Default="008A099A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Энцевир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7754">
              <w:rPr>
                <w:rFonts w:ascii="Arial" w:hAnsi="Arial" w:cs="Arial"/>
                <w:sz w:val="26"/>
                <w:szCs w:val="26"/>
              </w:rPr>
              <w:t>–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7754">
              <w:rPr>
                <w:rFonts w:ascii="Arial" w:hAnsi="Arial" w:cs="Arial"/>
                <w:sz w:val="26"/>
                <w:szCs w:val="26"/>
              </w:rPr>
              <w:t>17,2</w:t>
            </w: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C43FB1" w:rsidRPr="008A099A" w:rsidRDefault="00C43FB1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17E4B" w:rsidRDefault="00717E4B" w:rsidP="00717E4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17E4B" w:rsidRDefault="00717E4B" w:rsidP="00717E4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8A099A" w:rsidRPr="008A099A" w:rsidRDefault="008A099A" w:rsidP="00717E4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099A">
              <w:rPr>
                <w:rFonts w:ascii="Arial" w:hAnsi="Arial" w:cs="Arial"/>
                <w:sz w:val="26"/>
                <w:szCs w:val="26"/>
              </w:rPr>
              <w:t>Клещ-Э-</w:t>
            </w: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вак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- 21,</w:t>
            </w:r>
            <w:r w:rsidR="00717E4B">
              <w:rPr>
                <w:rFonts w:ascii="Arial" w:hAnsi="Arial" w:cs="Arial"/>
                <w:sz w:val="26"/>
                <w:szCs w:val="26"/>
              </w:rPr>
              <w:t>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A099A" w:rsidRDefault="008A099A" w:rsidP="00E9626B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8A099A">
              <w:rPr>
                <w:rFonts w:ascii="Arial" w:hAnsi="Arial" w:cs="Arial"/>
                <w:sz w:val="26"/>
                <w:szCs w:val="26"/>
              </w:rPr>
              <w:t>3-х кратно; вторая – через 1</w:t>
            </w:r>
            <w:r w:rsidR="002B2209">
              <w:rPr>
                <w:rFonts w:ascii="Arial" w:hAnsi="Arial" w:cs="Arial"/>
                <w:sz w:val="26"/>
                <w:szCs w:val="26"/>
              </w:rPr>
              <w:t>-7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 месяц</w:t>
            </w:r>
            <w:r w:rsidR="002B2209">
              <w:rPr>
                <w:rFonts w:ascii="Arial" w:hAnsi="Arial" w:cs="Arial"/>
                <w:sz w:val="26"/>
                <w:szCs w:val="26"/>
              </w:rPr>
              <w:t>ев после первой вакцинаци</w:t>
            </w:r>
            <w:proofErr w:type="gramStart"/>
            <w:r w:rsidR="002B2209">
              <w:rPr>
                <w:rFonts w:ascii="Arial" w:hAnsi="Arial" w:cs="Arial"/>
                <w:sz w:val="26"/>
                <w:szCs w:val="26"/>
              </w:rPr>
              <w:t>и(</w:t>
            </w:r>
            <w:proofErr w:type="gramEnd"/>
            <w:r w:rsidR="002B2209">
              <w:rPr>
                <w:rFonts w:ascii="Arial" w:hAnsi="Arial" w:cs="Arial"/>
                <w:sz w:val="26"/>
                <w:szCs w:val="26"/>
              </w:rPr>
              <w:t>предпочтительно через 2 мес.)</w:t>
            </w:r>
            <w:r w:rsidRPr="008A099A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2B2209">
              <w:rPr>
                <w:rFonts w:ascii="Arial" w:hAnsi="Arial" w:cs="Arial"/>
                <w:sz w:val="26"/>
                <w:szCs w:val="26"/>
              </w:rPr>
              <w:t xml:space="preserve">ревакцинация через 12 </w:t>
            </w:r>
            <w:proofErr w:type="spellStart"/>
            <w:r w:rsidR="002B2209">
              <w:rPr>
                <w:rFonts w:ascii="Arial" w:hAnsi="Arial" w:cs="Arial"/>
                <w:sz w:val="26"/>
                <w:szCs w:val="26"/>
              </w:rPr>
              <w:t>мес</w:t>
            </w:r>
            <w:proofErr w:type="spellEnd"/>
            <w:r w:rsidR="002B2209">
              <w:rPr>
                <w:rFonts w:ascii="Arial" w:hAnsi="Arial" w:cs="Arial"/>
                <w:sz w:val="26"/>
                <w:szCs w:val="26"/>
              </w:rPr>
              <w:t xml:space="preserve"> после завершения курса</w:t>
            </w:r>
            <w:r w:rsidR="00C43FB1">
              <w:rPr>
                <w:rFonts w:ascii="Arial" w:hAnsi="Arial" w:cs="Arial"/>
                <w:sz w:val="26"/>
                <w:szCs w:val="26"/>
              </w:rPr>
              <w:t>–</w:t>
            </w:r>
          </w:p>
        </w:tc>
      </w:tr>
      <w:tr w:rsidR="008A099A" w:rsidRPr="008A099A" w:rsidTr="009E2BE3">
        <w:trPr>
          <w:trHeight w:val="844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A099A" w:rsidRDefault="008A099A" w:rsidP="009E2BE3">
            <w:pPr>
              <w:pStyle w:val="65"/>
              <w:shd w:val="clear" w:color="auto" w:fill="auto"/>
              <w:spacing w:after="0" w:line="240" w:lineRule="auto"/>
              <w:rPr>
                <w:rStyle w:val="53"/>
                <w:rFonts w:ascii="Arial" w:hAnsi="Arial" w:cs="Arial"/>
                <w:sz w:val="26"/>
                <w:szCs w:val="26"/>
              </w:rPr>
            </w:pPr>
            <w:r w:rsidRPr="008A099A">
              <w:rPr>
                <w:rStyle w:val="53"/>
                <w:rFonts w:ascii="Arial" w:hAnsi="Arial" w:cs="Arial"/>
                <w:sz w:val="26"/>
                <w:szCs w:val="26"/>
              </w:rPr>
              <w:t>Для профилактики</w:t>
            </w:r>
            <w:r w:rsidRPr="008A099A">
              <w:rPr>
                <w:rStyle w:val="61"/>
                <w:rFonts w:ascii="Arial" w:hAnsi="Arial" w:cs="Arial"/>
                <w:sz w:val="26"/>
                <w:szCs w:val="26"/>
              </w:rPr>
              <w:t xml:space="preserve"> </w:t>
            </w:r>
            <w:r w:rsidRPr="008A099A">
              <w:rPr>
                <w:rStyle w:val="53"/>
                <w:rFonts w:ascii="Arial" w:hAnsi="Arial" w:cs="Arial"/>
                <w:sz w:val="26"/>
                <w:szCs w:val="26"/>
              </w:rPr>
              <w:t>гриппа</w:t>
            </w:r>
          </w:p>
          <w:p w:rsidR="008A099A" w:rsidRPr="008A099A" w:rsidRDefault="008A099A" w:rsidP="009E2BE3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A099A" w:rsidRDefault="008A099A" w:rsidP="009E2BE3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Гриппол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 Плюс, </w:t>
            </w: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Инфлювак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Ваксигрип</w:t>
            </w:r>
            <w:proofErr w:type="spellEnd"/>
            <w:r w:rsidRPr="008A099A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8A099A">
              <w:rPr>
                <w:rFonts w:ascii="Arial" w:hAnsi="Arial" w:cs="Arial"/>
                <w:sz w:val="26"/>
                <w:szCs w:val="26"/>
              </w:rPr>
              <w:t>Ваксигрип</w:t>
            </w:r>
            <w:proofErr w:type="spellEnd"/>
            <w:proofErr w:type="gramStart"/>
            <w:r w:rsidRPr="008A099A">
              <w:rPr>
                <w:rFonts w:ascii="Arial" w:hAnsi="Arial" w:cs="Arial"/>
                <w:sz w:val="26"/>
                <w:szCs w:val="26"/>
              </w:rPr>
              <w:t xml:space="preserve"> Т</w:t>
            </w:r>
            <w:proofErr w:type="gramEnd"/>
            <w:r w:rsidRPr="008A099A">
              <w:rPr>
                <w:rFonts w:ascii="Arial" w:hAnsi="Arial" w:cs="Arial"/>
                <w:sz w:val="26"/>
                <w:szCs w:val="26"/>
              </w:rPr>
              <w:t>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A099A" w:rsidRDefault="00C9527D" w:rsidP="009E2BE3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  <w:t>Вакцинация проводится в осенний период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8F0AE3" w:rsidRDefault="008A099A" w:rsidP="008F0AE3">
            <w:pPr>
              <w:shd w:val="clear" w:color="auto" w:fill="FFFFFF"/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</w:pPr>
            <w:r w:rsidRPr="008A099A"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  <w:t>О</w:t>
            </w:r>
            <w:r w:rsidR="008F0AE3"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  <w:t>днократно; о</w:t>
            </w:r>
            <w:r w:rsidRPr="008A099A"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  <w:t>птимальное время для вакцинации</w:t>
            </w:r>
            <w:r w:rsidR="008F0AE3"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  <w:t xml:space="preserve"> – сентябрь-ноябрь</w:t>
            </w:r>
          </w:p>
        </w:tc>
      </w:tr>
      <w:tr w:rsidR="00E43EBC" w:rsidRPr="00530E8E" w:rsidTr="00F92BF7">
        <w:trPr>
          <w:trHeight w:val="688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2AC" w:rsidRDefault="00FE62AC" w:rsidP="00FE62AC">
            <w:pPr>
              <w:pStyle w:val="a4"/>
              <w:shd w:val="clear" w:color="auto" w:fill="FFFFFF"/>
              <w:spacing w:before="0" w:beforeAutospacing="0" w:after="167" w:afterAutospacing="0"/>
              <w:jc w:val="both"/>
              <w:rPr>
                <w:rFonts w:ascii="Tahoma" w:hAnsi="Tahoma" w:cs="Tahoma"/>
                <w:color w:val="333333"/>
                <w:sz w:val="27"/>
                <w:szCs w:val="27"/>
              </w:rPr>
            </w:pPr>
            <w:r>
              <w:rPr>
                <w:rFonts w:ascii="Tahoma" w:hAnsi="Tahoma" w:cs="Tahoma"/>
                <w:color w:val="333333"/>
                <w:sz w:val="27"/>
                <w:szCs w:val="27"/>
              </w:rPr>
              <w:t>Для профилактики против менингококковой инфекции</w:t>
            </w:r>
          </w:p>
          <w:p w:rsidR="00E43EBC" w:rsidRPr="00530E8E" w:rsidRDefault="00E43EBC" w:rsidP="00E43EBC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FE62AC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Менактра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FE62AC" w:rsidP="00E43EBC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  <w:t>148,04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FE62AC" w:rsidP="00E43EBC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  <w:t>однократно</w:t>
            </w:r>
          </w:p>
        </w:tc>
      </w:tr>
      <w:tr w:rsidR="00E43EBC" w:rsidRPr="00530E8E" w:rsidTr="00F92BF7">
        <w:trPr>
          <w:trHeight w:val="729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F92BF7" w:rsidP="00F92BF7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530E8E">
              <w:rPr>
                <w:rStyle w:val="53"/>
                <w:rFonts w:ascii="Arial" w:hAnsi="Arial" w:cs="Arial"/>
                <w:sz w:val="26"/>
                <w:szCs w:val="26"/>
              </w:rPr>
              <w:t>Д</w:t>
            </w:r>
            <w:r w:rsidR="00E43EBC" w:rsidRPr="00530E8E">
              <w:rPr>
                <w:rStyle w:val="53"/>
                <w:rFonts w:ascii="Arial" w:hAnsi="Arial" w:cs="Arial"/>
                <w:sz w:val="26"/>
                <w:szCs w:val="26"/>
              </w:rPr>
              <w:t>ля профилактики</w:t>
            </w:r>
            <w:r w:rsidRPr="00530E8E">
              <w:rPr>
                <w:rStyle w:val="53"/>
                <w:rFonts w:ascii="Arial" w:hAnsi="Arial" w:cs="Arial"/>
                <w:sz w:val="26"/>
                <w:szCs w:val="26"/>
              </w:rPr>
              <w:t xml:space="preserve"> </w:t>
            </w:r>
            <w:r w:rsidR="00E43EBC" w:rsidRPr="00530E8E">
              <w:rPr>
                <w:rStyle w:val="53"/>
                <w:rFonts w:ascii="Arial" w:hAnsi="Arial" w:cs="Arial"/>
                <w:sz w:val="26"/>
                <w:szCs w:val="26"/>
              </w:rPr>
              <w:t>кори, краснухи,</w:t>
            </w:r>
            <w:r w:rsidR="00E43EBC" w:rsidRPr="00530E8E">
              <w:rPr>
                <w:rStyle w:val="63"/>
                <w:rFonts w:ascii="Arial" w:hAnsi="Arial" w:cs="Arial"/>
                <w:sz w:val="26"/>
                <w:szCs w:val="26"/>
              </w:rPr>
              <w:t xml:space="preserve"> </w:t>
            </w:r>
            <w:r w:rsidR="00E43EBC" w:rsidRPr="00530E8E">
              <w:rPr>
                <w:rStyle w:val="53"/>
                <w:rFonts w:ascii="Arial" w:hAnsi="Arial" w:cs="Arial"/>
                <w:sz w:val="26"/>
                <w:szCs w:val="26"/>
              </w:rPr>
              <w:t>эпидемического паротита</w:t>
            </w:r>
            <w:r w:rsidR="00740469">
              <w:rPr>
                <w:rStyle w:val="53"/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740469">
              <w:rPr>
                <w:rStyle w:val="53"/>
                <w:rFonts w:ascii="Arial" w:hAnsi="Arial" w:cs="Arial"/>
                <w:sz w:val="26"/>
                <w:szCs w:val="26"/>
              </w:rPr>
              <w:t>живая</w:t>
            </w:r>
            <w:proofErr w:type="gramEnd"/>
            <w:r w:rsidR="00740469">
              <w:rPr>
                <w:rStyle w:val="53"/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740469">
              <w:rPr>
                <w:rStyle w:val="53"/>
                <w:rFonts w:ascii="Arial" w:hAnsi="Arial" w:cs="Arial"/>
                <w:sz w:val="26"/>
                <w:szCs w:val="26"/>
              </w:rPr>
              <w:t>аттенуированная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740469" w:rsidP="00E43EBC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Тривэйд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FE62AC" w:rsidP="00F92BF7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  <w:t>28,74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EBC" w:rsidRPr="00530E8E" w:rsidRDefault="00F92BF7" w:rsidP="00E43EBC">
            <w:pPr>
              <w:shd w:val="clear" w:color="auto" w:fill="FFFFFF"/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</w:pPr>
            <w:r w:rsidRPr="00530E8E">
              <w:rPr>
                <w:rFonts w:ascii="Arial" w:eastAsia="Times New Roman" w:hAnsi="Arial" w:cs="Arial"/>
                <w:color w:val="auto"/>
                <w:sz w:val="26"/>
                <w:szCs w:val="26"/>
                <w:lang w:eastAsia="en-US"/>
              </w:rPr>
              <w:t>однократно</w:t>
            </w:r>
          </w:p>
        </w:tc>
      </w:tr>
      <w:tr w:rsidR="008A099A" w:rsidRPr="00530E8E" w:rsidTr="007106F9">
        <w:trPr>
          <w:trHeight w:val="575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530E8E" w:rsidRDefault="008A099A" w:rsidP="007106F9">
            <w:pPr>
              <w:pStyle w:val="65"/>
              <w:shd w:val="clear" w:color="auto" w:fill="auto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30E8E">
              <w:rPr>
                <w:rFonts w:ascii="Arial" w:hAnsi="Arial" w:cs="Arial"/>
                <w:sz w:val="26"/>
                <w:szCs w:val="26"/>
              </w:rPr>
              <w:t>Против желтой лихорадки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9A" w:rsidRPr="00530E8E" w:rsidRDefault="008A099A" w:rsidP="007106F9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30E8E">
              <w:rPr>
                <w:rFonts w:ascii="Arial" w:hAnsi="Arial" w:cs="Arial"/>
                <w:sz w:val="26"/>
                <w:szCs w:val="26"/>
              </w:rPr>
              <w:t xml:space="preserve">Вакцинация проводится в  УЗ 19 ЦРП, </w:t>
            </w:r>
            <w:proofErr w:type="spellStart"/>
            <w:r w:rsidRPr="00530E8E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530E8E">
              <w:rPr>
                <w:rFonts w:ascii="Arial" w:hAnsi="Arial" w:cs="Arial"/>
                <w:sz w:val="26"/>
                <w:szCs w:val="26"/>
              </w:rPr>
              <w:t>.М</w:t>
            </w:r>
            <w:proofErr w:type="gramEnd"/>
            <w:r w:rsidRPr="00530E8E">
              <w:rPr>
                <w:rFonts w:ascii="Arial" w:hAnsi="Arial" w:cs="Arial"/>
                <w:sz w:val="26"/>
                <w:szCs w:val="26"/>
              </w:rPr>
              <w:t>инск</w:t>
            </w:r>
            <w:proofErr w:type="spellEnd"/>
            <w:r w:rsidRPr="00530E8E">
              <w:rPr>
                <w:rFonts w:ascii="Arial" w:hAnsi="Arial" w:cs="Arial"/>
                <w:sz w:val="26"/>
                <w:szCs w:val="26"/>
              </w:rPr>
              <w:t>,  пр-т Независимости, 119,</w:t>
            </w:r>
          </w:p>
          <w:p w:rsidR="008A099A" w:rsidRPr="00530E8E" w:rsidRDefault="008A099A" w:rsidP="007106F9">
            <w:pPr>
              <w:pStyle w:val="65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30E8E">
              <w:rPr>
                <w:rFonts w:ascii="Arial" w:hAnsi="Arial" w:cs="Arial"/>
                <w:sz w:val="26"/>
                <w:szCs w:val="26"/>
              </w:rPr>
              <w:t>тел. 8017-352-65-81</w:t>
            </w:r>
          </w:p>
        </w:tc>
      </w:tr>
    </w:tbl>
    <w:p w:rsidR="00FC1C93" w:rsidRDefault="00FC1C93" w:rsidP="00F92BF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6"/>
          <w:szCs w:val="26"/>
        </w:rPr>
      </w:pPr>
    </w:p>
    <w:p w:rsidR="00CA14CC" w:rsidRPr="008A099A" w:rsidRDefault="00CA14CC" w:rsidP="00F92BF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6"/>
          <w:szCs w:val="26"/>
        </w:rPr>
      </w:pPr>
    </w:p>
    <w:sectPr w:rsidR="00CA14CC" w:rsidRPr="008A099A" w:rsidSect="00E43EBC">
      <w:pgSz w:w="16837" w:h="11905" w:orient="landscape"/>
      <w:pgMar w:top="335" w:right="425" w:bottom="992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35C"/>
    <w:multiLevelType w:val="multilevel"/>
    <w:tmpl w:val="B2EE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10277"/>
    <w:multiLevelType w:val="hybridMultilevel"/>
    <w:tmpl w:val="D7882826"/>
    <w:lvl w:ilvl="0" w:tplc="6CB0F9DA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C1931"/>
    <w:multiLevelType w:val="hybridMultilevel"/>
    <w:tmpl w:val="E89C4D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A5CA5"/>
    <w:multiLevelType w:val="hybridMultilevel"/>
    <w:tmpl w:val="2B7ED5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DCB"/>
    <w:rsid w:val="00097E94"/>
    <w:rsid w:val="000A6CA0"/>
    <w:rsid w:val="000C505A"/>
    <w:rsid w:val="000D5178"/>
    <w:rsid w:val="00122B2B"/>
    <w:rsid w:val="00186B05"/>
    <w:rsid w:val="001B60E6"/>
    <w:rsid w:val="001C7754"/>
    <w:rsid w:val="001F1FAE"/>
    <w:rsid w:val="00225E45"/>
    <w:rsid w:val="00242E0C"/>
    <w:rsid w:val="0028340A"/>
    <w:rsid w:val="002B1270"/>
    <w:rsid w:val="002B2209"/>
    <w:rsid w:val="0031667C"/>
    <w:rsid w:val="003A2D6E"/>
    <w:rsid w:val="003A6562"/>
    <w:rsid w:val="00424A53"/>
    <w:rsid w:val="004604D3"/>
    <w:rsid w:val="0046501E"/>
    <w:rsid w:val="0047003B"/>
    <w:rsid w:val="0047465C"/>
    <w:rsid w:val="0048458E"/>
    <w:rsid w:val="00512F85"/>
    <w:rsid w:val="00530E8E"/>
    <w:rsid w:val="00635273"/>
    <w:rsid w:val="006F12BE"/>
    <w:rsid w:val="006F7E74"/>
    <w:rsid w:val="00707277"/>
    <w:rsid w:val="00717E4B"/>
    <w:rsid w:val="00740469"/>
    <w:rsid w:val="0075310F"/>
    <w:rsid w:val="007637F0"/>
    <w:rsid w:val="007F4894"/>
    <w:rsid w:val="008252F4"/>
    <w:rsid w:val="00877F76"/>
    <w:rsid w:val="008A099A"/>
    <w:rsid w:val="008C101A"/>
    <w:rsid w:val="008D52A8"/>
    <w:rsid w:val="008E39AC"/>
    <w:rsid w:val="008E736C"/>
    <w:rsid w:val="008F0AE3"/>
    <w:rsid w:val="009044C7"/>
    <w:rsid w:val="00906419"/>
    <w:rsid w:val="00980745"/>
    <w:rsid w:val="009B76AE"/>
    <w:rsid w:val="009C0A89"/>
    <w:rsid w:val="009C42CC"/>
    <w:rsid w:val="009F69A3"/>
    <w:rsid w:val="00A8038F"/>
    <w:rsid w:val="00C43FB1"/>
    <w:rsid w:val="00C9527D"/>
    <w:rsid w:val="00CA14CC"/>
    <w:rsid w:val="00CC3B4C"/>
    <w:rsid w:val="00D2230D"/>
    <w:rsid w:val="00E14609"/>
    <w:rsid w:val="00E1770A"/>
    <w:rsid w:val="00E274BC"/>
    <w:rsid w:val="00E43EBC"/>
    <w:rsid w:val="00E95724"/>
    <w:rsid w:val="00ED496C"/>
    <w:rsid w:val="00EE61A7"/>
    <w:rsid w:val="00F03530"/>
    <w:rsid w:val="00F34BAF"/>
    <w:rsid w:val="00F6753C"/>
    <w:rsid w:val="00F7311A"/>
    <w:rsid w:val="00F92BF7"/>
    <w:rsid w:val="00FA1B19"/>
    <w:rsid w:val="00FC1C93"/>
    <w:rsid w:val="00FE62AC"/>
    <w:rsid w:val="00FE6D32"/>
    <w:rsid w:val="00FF0099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46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5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3">
    <w:name w:val="Основной текст53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6">
    <w:name w:val="Основной текст56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57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8">
    <w:name w:val="Основной текст58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9">
    <w:name w:val="Основной текст59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0">
    <w:name w:val="Основной текст60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61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2">
    <w:name w:val="Основной текст62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3">
    <w:name w:val="Основной текст63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4">
    <w:name w:val="Основной текст64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5">
    <w:name w:val="Основной текст65"/>
    <w:basedOn w:val="a"/>
    <w:link w:val="a3"/>
    <w:rsid w:val="00FF0DC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rmal (Web)"/>
    <w:basedOn w:val="a"/>
    <w:uiPriority w:val="99"/>
    <w:unhideWhenUsed/>
    <w:rsid w:val="009044C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itle-11">
    <w:name w:val="title-11"/>
    <w:basedOn w:val="a"/>
    <w:rsid w:val="009044C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9044C7"/>
    <w:rPr>
      <w:b/>
      <w:bCs/>
    </w:rPr>
  </w:style>
  <w:style w:type="character" w:styleId="a6">
    <w:name w:val="Hyperlink"/>
    <w:basedOn w:val="a0"/>
    <w:uiPriority w:val="99"/>
    <w:semiHidden/>
    <w:unhideWhenUsed/>
    <w:rsid w:val="00904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7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5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3">
    <w:name w:val="Основной текст53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6">
    <w:name w:val="Основной текст56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57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8">
    <w:name w:val="Основной текст58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9">
    <w:name w:val="Основной текст59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0">
    <w:name w:val="Основной текст60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61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2">
    <w:name w:val="Основной текст62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3">
    <w:name w:val="Основной текст63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4">
    <w:name w:val="Основной текст64"/>
    <w:basedOn w:val="a3"/>
    <w:rsid w:val="00FF0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5">
    <w:name w:val="Основной текст65"/>
    <w:basedOn w:val="a"/>
    <w:link w:val="a3"/>
    <w:rsid w:val="00FF0DC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rmal (Web)"/>
    <w:basedOn w:val="a"/>
    <w:uiPriority w:val="99"/>
    <w:unhideWhenUsed/>
    <w:rsid w:val="009044C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itle-11">
    <w:name w:val="title-11"/>
    <w:basedOn w:val="a"/>
    <w:rsid w:val="009044C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9044C7"/>
    <w:rPr>
      <w:b/>
      <w:bCs/>
    </w:rPr>
  </w:style>
  <w:style w:type="character" w:styleId="a6">
    <w:name w:val="Hyperlink"/>
    <w:basedOn w:val="a0"/>
    <w:uiPriority w:val="99"/>
    <w:semiHidden/>
    <w:unhideWhenUsed/>
    <w:rsid w:val="00904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385E-9E5A-4543-9909-B0462D90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9</cp:revision>
  <cp:lastPrinted>2024-07-16T12:58:00Z</cp:lastPrinted>
  <dcterms:created xsi:type="dcterms:W3CDTF">2025-07-12T14:40:00Z</dcterms:created>
  <dcterms:modified xsi:type="dcterms:W3CDTF">2025-07-17T14:24:00Z</dcterms:modified>
</cp:coreProperties>
</file>